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40" w:rsidRPr="007B6F7B" w:rsidRDefault="00F01840" w:rsidP="00A46246">
      <w:pPr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>
            <v:imagedata r:id="rId5" o:title=""/>
          </v:shape>
        </w:pict>
      </w:r>
    </w:p>
    <w:p w:rsidR="00F01840" w:rsidRPr="00971636" w:rsidRDefault="00F01840" w:rsidP="00A46246">
      <w:pPr>
        <w:jc w:val="center"/>
        <w:rPr>
          <w:b/>
          <w:bCs/>
          <w:color w:val="000000"/>
          <w:sz w:val="28"/>
          <w:szCs w:val="28"/>
        </w:rPr>
      </w:pPr>
    </w:p>
    <w:p w:rsidR="00F01840" w:rsidRPr="00971636" w:rsidRDefault="00F01840" w:rsidP="00A46246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Муниципальное образование «Пучежское городское поселение</w:t>
      </w:r>
    </w:p>
    <w:p w:rsidR="00F01840" w:rsidRPr="00971636" w:rsidRDefault="00F01840" w:rsidP="00A46246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Пучежского муниципального района Ивановской области»</w:t>
      </w:r>
    </w:p>
    <w:p w:rsidR="00F01840" w:rsidRPr="00971636" w:rsidRDefault="00F01840" w:rsidP="00A46246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971636">
        <w:rPr>
          <w:b/>
          <w:bCs/>
          <w:color w:val="000000"/>
          <w:sz w:val="28"/>
          <w:szCs w:val="28"/>
        </w:rPr>
        <w:t>Совет  Пучежского городского поселения</w:t>
      </w:r>
    </w:p>
    <w:p w:rsidR="00F01840" w:rsidRPr="00971636" w:rsidRDefault="00F01840" w:rsidP="00A46246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Pr="00971636">
        <w:rPr>
          <w:b/>
          <w:bCs/>
          <w:color w:val="000000"/>
          <w:sz w:val="28"/>
          <w:szCs w:val="28"/>
        </w:rPr>
        <w:t>ретьего созыва</w:t>
      </w:r>
    </w:p>
    <w:p w:rsidR="00F01840" w:rsidRDefault="00F01840" w:rsidP="00A46246">
      <w:pPr>
        <w:jc w:val="center"/>
        <w:rPr>
          <w:b/>
          <w:bCs/>
          <w:color w:val="000000"/>
          <w:sz w:val="24"/>
          <w:szCs w:val="24"/>
        </w:rPr>
      </w:pPr>
    </w:p>
    <w:p w:rsidR="00F01840" w:rsidRPr="007B6F7B" w:rsidRDefault="00F01840" w:rsidP="00A46246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7B6F7B">
        <w:rPr>
          <w:b/>
          <w:bCs/>
          <w:color w:val="000000"/>
          <w:sz w:val="24"/>
          <w:szCs w:val="24"/>
        </w:rPr>
        <w:t>РЕШЕНИЕ</w:t>
      </w:r>
    </w:p>
    <w:p w:rsidR="00F01840" w:rsidRPr="007B6F7B" w:rsidRDefault="00F01840" w:rsidP="00A46246">
      <w:pPr>
        <w:jc w:val="center"/>
        <w:rPr>
          <w:sz w:val="24"/>
          <w:szCs w:val="24"/>
        </w:rPr>
      </w:pPr>
    </w:p>
    <w:p w:rsidR="00F01840" w:rsidRPr="007B6F7B" w:rsidRDefault="00F01840" w:rsidP="00A46246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28.01.2019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 136</w:t>
      </w:r>
    </w:p>
    <w:p w:rsidR="00F01840" w:rsidRPr="007B6F7B" w:rsidRDefault="00F01840" w:rsidP="00A46246">
      <w:pPr>
        <w:tabs>
          <w:tab w:val="left" w:pos="3930"/>
        </w:tabs>
        <w:jc w:val="center"/>
        <w:rPr>
          <w:sz w:val="24"/>
          <w:szCs w:val="24"/>
        </w:rPr>
      </w:pPr>
    </w:p>
    <w:p w:rsidR="00F01840" w:rsidRPr="007B6F7B" w:rsidRDefault="00F01840" w:rsidP="00A46246">
      <w:pPr>
        <w:tabs>
          <w:tab w:val="left" w:pos="39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Пучеж</w:t>
      </w:r>
    </w:p>
    <w:p w:rsidR="00F01840" w:rsidRPr="007B6F7B" w:rsidRDefault="00F01840" w:rsidP="00A46246">
      <w:pPr>
        <w:ind w:firstLine="360"/>
        <w:rPr>
          <w:sz w:val="24"/>
          <w:szCs w:val="24"/>
        </w:rPr>
      </w:pPr>
    </w:p>
    <w:p w:rsidR="00F01840" w:rsidRDefault="00F01840" w:rsidP="00BD5EB6">
      <w:pPr>
        <w:jc w:val="center"/>
        <w:rPr>
          <w:b/>
          <w:bCs/>
          <w:sz w:val="24"/>
          <w:szCs w:val="24"/>
        </w:rPr>
      </w:pPr>
      <w:r w:rsidRPr="00C92BC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26296A">
        <w:rPr>
          <w:b/>
          <w:bCs/>
          <w:sz w:val="24"/>
          <w:szCs w:val="24"/>
        </w:rPr>
        <w:t xml:space="preserve">внесении  изменений и дополнений в решение Совета </w:t>
      </w:r>
      <w:r>
        <w:rPr>
          <w:b/>
          <w:bCs/>
          <w:sz w:val="24"/>
          <w:szCs w:val="24"/>
        </w:rPr>
        <w:t xml:space="preserve">Пучежского городского </w:t>
      </w:r>
    </w:p>
    <w:p w:rsidR="00F01840" w:rsidRDefault="00F01840" w:rsidP="00BD5E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поселения </w:t>
      </w:r>
      <w:r w:rsidRPr="0026296A">
        <w:rPr>
          <w:b/>
          <w:bCs/>
          <w:sz w:val="24"/>
          <w:szCs w:val="24"/>
        </w:rPr>
        <w:t xml:space="preserve">от 12.05.2010 № 13  «Об утверждении Правил  землепользования </w:t>
      </w:r>
    </w:p>
    <w:p w:rsidR="00F01840" w:rsidRPr="0026296A" w:rsidRDefault="00F01840" w:rsidP="00BD5EB6">
      <w:pPr>
        <w:jc w:val="center"/>
        <w:rPr>
          <w:b/>
          <w:bCs/>
          <w:sz w:val="24"/>
          <w:szCs w:val="24"/>
        </w:rPr>
      </w:pPr>
      <w:r w:rsidRPr="0026296A">
        <w:rPr>
          <w:b/>
          <w:bCs/>
          <w:sz w:val="24"/>
          <w:szCs w:val="24"/>
        </w:rPr>
        <w:t xml:space="preserve">и застройки Пучежского городского поселения» </w:t>
      </w:r>
    </w:p>
    <w:p w:rsidR="00F01840" w:rsidRPr="00971636" w:rsidRDefault="00F01840" w:rsidP="00A46246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F01840" w:rsidRPr="0026296A" w:rsidRDefault="00F01840" w:rsidP="00A46246">
      <w:pPr>
        <w:spacing w:after="240"/>
        <w:ind w:firstLine="708"/>
        <w:jc w:val="both"/>
        <w:rPr>
          <w:color w:val="FF0000"/>
          <w:sz w:val="24"/>
          <w:szCs w:val="24"/>
        </w:rPr>
      </w:pPr>
      <w:r w:rsidRPr="0026296A">
        <w:rPr>
          <w:sz w:val="24"/>
          <w:szCs w:val="24"/>
        </w:rPr>
        <w:t xml:space="preserve">В соответствии с ст. 24 Градостроительного кодекса Российской Федерации, </w:t>
      </w:r>
      <w:r w:rsidRPr="0026296A">
        <w:rPr>
          <w:color w:val="000000"/>
          <w:spacing w:val="1"/>
          <w:sz w:val="24"/>
          <w:szCs w:val="24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Пучежского городского поселения, протоколом публичных слушаний </w:t>
      </w:r>
      <w:r w:rsidRPr="0026296A">
        <w:rPr>
          <w:spacing w:val="1"/>
          <w:sz w:val="24"/>
          <w:szCs w:val="24"/>
        </w:rPr>
        <w:t>№ 6</w:t>
      </w:r>
      <w:r w:rsidRPr="0026296A">
        <w:rPr>
          <w:color w:val="FF0000"/>
          <w:spacing w:val="1"/>
          <w:sz w:val="24"/>
          <w:szCs w:val="24"/>
        </w:rPr>
        <w:t xml:space="preserve"> </w:t>
      </w:r>
      <w:r w:rsidRPr="0026296A">
        <w:rPr>
          <w:spacing w:val="1"/>
          <w:sz w:val="24"/>
          <w:szCs w:val="24"/>
        </w:rPr>
        <w:t>от 22.11.2018г.</w:t>
      </w:r>
      <w:r w:rsidRPr="0026296A">
        <w:rPr>
          <w:color w:val="FF0000"/>
          <w:spacing w:val="1"/>
          <w:sz w:val="24"/>
          <w:szCs w:val="24"/>
        </w:rPr>
        <w:t xml:space="preserve"> </w:t>
      </w:r>
    </w:p>
    <w:p w:rsidR="00F01840" w:rsidRPr="0026296A" w:rsidRDefault="00F01840" w:rsidP="00A46246">
      <w:pPr>
        <w:shd w:val="clear" w:color="auto" w:fill="FFFFFF"/>
        <w:spacing w:before="259"/>
        <w:ind w:right="-540" w:firstLine="720"/>
        <w:jc w:val="center"/>
        <w:rPr>
          <w:b/>
          <w:bCs/>
          <w:color w:val="000000"/>
          <w:spacing w:val="1"/>
          <w:sz w:val="24"/>
          <w:szCs w:val="24"/>
        </w:rPr>
      </w:pPr>
      <w:r w:rsidRPr="0026296A">
        <w:rPr>
          <w:b/>
          <w:bCs/>
          <w:color w:val="000000"/>
          <w:spacing w:val="1"/>
          <w:sz w:val="24"/>
          <w:szCs w:val="24"/>
        </w:rPr>
        <w:t>Совет  Пучежского городского поселения решил:</w:t>
      </w:r>
    </w:p>
    <w:p w:rsidR="00F01840" w:rsidRPr="0026296A" w:rsidRDefault="00F01840" w:rsidP="00DC11EC">
      <w:pPr>
        <w:pStyle w:val="nienie"/>
        <w:numPr>
          <w:ilvl w:val="0"/>
          <w:numId w:val="3"/>
        </w:numPr>
        <w:spacing w:after="120" w:line="240" w:lineRule="atLeast"/>
        <w:ind w:left="993" w:hanging="709"/>
        <w:rPr>
          <w:rFonts w:ascii="Times New Roman" w:hAnsi="Times New Roman" w:cs="Times New Roman"/>
        </w:rPr>
      </w:pPr>
      <w:r w:rsidRPr="0026296A">
        <w:rPr>
          <w:rFonts w:ascii="Times New Roman" w:hAnsi="Times New Roman" w:cs="Times New Roman"/>
        </w:rPr>
        <w:t xml:space="preserve">В правилах землепользования и застройки Пучежского городского поселения </w:t>
      </w:r>
      <w:r>
        <w:rPr>
          <w:rFonts w:ascii="Times New Roman" w:hAnsi="Times New Roman" w:cs="Times New Roman"/>
        </w:rPr>
        <w:t>внести  следующие изменения и дополнения</w:t>
      </w:r>
      <w:r w:rsidRPr="0026296A">
        <w:rPr>
          <w:rFonts w:ascii="Times New Roman" w:hAnsi="Times New Roman" w:cs="Times New Roman"/>
        </w:rPr>
        <w:t>:</w:t>
      </w:r>
    </w:p>
    <w:p w:rsidR="00F01840" w:rsidRPr="0026296A" w:rsidRDefault="00F01840" w:rsidP="00DC11EC">
      <w:pPr>
        <w:pStyle w:val="nienie"/>
        <w:numPr>
          <w:ilvl w:val="1"/>
          <w:numId w:val="3"/>
        </w:numPr>
        <w:spacing w:after="120" w:line="240" w:lineRule="atLeast"/>
        <w:ind w:left="993" w:hanging="709"/>
        <w:rPr>
          <w:rFonts w:ascii="Times New Roman" w:hAnsi="Times New Roman" w:cs="Times New Roman"/>
        </w:rPr>
      </w:pPr>
      <w:r w:rsidRPr="0026296A">
        <w:rPr>
          <w:rFonts w:ascii="Times New Roman" w:hAnsi="Times New Roman" w:cs="Times New Roman"/>
        </w:rPr>
        <w:t>ст. 51 « Территории  общего пользования»,  территориальн</w:t>
      </w:r>
      <w:r>
        <w:rPr>
          <w:rFonts w:ascii="Times New Roman" w:hAnsi="Times New Roman" w:cs="Times New Roman"/>
        </w:rPr>
        <w:t>ую зону</w:t>
      </w:r>
      <w:r w:rsidRPr="0026296A">
        <w:rPr>
          <w:rFonts w:ascii="Times New Roman" w:hAnsi="Times New Roman" w:cs="Times New Roman"/>
        </w:rPr>
        <w:t xml:space="preserve">  </w:t>
      </w:r>
      <w:r w:rsidRPr="0026296A">
        <w:rPr>
          <w:rFonts w:ascii="Times New Roman" w:hAnsi="Times New Roman" w:cs="Times New Roman"/>
          <w:b/>
          <w:bCs/>
        </w:rPr>
        <w:t>Р-2 – городски</w:t>
      </w:r>
      <w:r>
        <w:rPr>
          <w:rFonts w:ascii="Times New Roman" w:hAnsi="Times New Roman" w:cs="Times New Roman"/>
          <w:b/>
          <w:bCs/>
        </w:rPr>
        <w:t>е природные</w:t>
      </w:r>
      <w:r w:rsidRPr="0026296A">
        <w:rPr>
          <w:rFonts w:ascii="Times New Roman" w:hAnsi="Times New Roman" w:cs="Times New Roman"/>
          <w:b/>
          <w:bCs/>
        </w:rPr>
        <w:t xml:space="preserve"> территори</w:t>
      </w:r>
      <w:r>
        <w:rPr>
          <w:rFonts w:ascii="Times New Roman" w:hAnsi="Times New Roman" w:cs="Times New Roman"/>
          <w:b/>
          <w:bCs/>
        </w:rPr>
        <w:t>и</w:t>
      </w:r>
      <w:r w:rsidRPr="0026296A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 xml:space="preserve"> в</w:t>
      </w:r>
      <w:r w:rsidRPr="0026296A">
        <w:rPr>
          <w:rFonts w:ascii="Times New Roman" w:hAnsi="Times New Roman" w:cs="Times New Roman"/>
        </w:rPr>
        <w:t xml:space="preserve"> назначении территории</w:t>
      </w:r>
      <w:r>
        <w:rPr>
          <w:rFonts w:ascii="Times New Roman" w:hAnsi="Times New Roman" w:cs="Times New Roman"/>
        </w:rPr>
        <w:t xml:space="preserve"> дополнить подпунктом следующего содержания</w:t>
      </w:r>
      <w:r w:rsidRPr="0026296A">
        <w:rPr>
          <w:rFonts w:ascii="Times New Roman" w:hAnsi="Times New Roman" w:cs="Times New Roman"/>
        </w:rPr>
        <w:t xml:space="preserve"> –  размещение</w:t>
      </w:r>
      <w:r>
        <w:rPr>
          <w:rFonts w:ascii="Times New Roman" w:hAnsi="Times New Roman" w:cs="Times New Roman"/>
        </w:rPr>
        <w:t xml:space="preserve"> индивидуальных</w:t>
      </w:r>
      <w:r w:rsidRPr="0026296A">
        <w:rPr>
          <w:rFonts w:ascii="Times New Roman" w:hAnsi="Times New Roman" w:cs="Times New Roman"/>
        </w:rPr>
        <w:t xml:space="preserve"> гаражей, зарегистрированных в собственность в соответствии с действующим  законодательством;</w:t>
      </w:r>
    </w:p>
    <w:p w:rsidR="00F01840" w:rsidRPr="0026296A" w:rsidRDefault="00F01840" w:rsidP="00DC11EC">
      <w:pPr>
        <w:pStyle w:val="nienie"/>
        <w:numPr>
          <w:ilvl w:val="1"/>
          <w:numId w:val="3"/>
        </w:numPr>
        <w:spacing w:after="120" w:line="240" w:lineRule="atLeast"/>
        <w:ind w:left="993" w:hanging="709"/>
        <w:rPr>
          <w:rFonts w:ascii="Times New Roman" w:hAnsi="Times New Roman" w:cs="Times New Roman"/>
        </w:rPr>
      </w:pPr>
      <w:r w:rsidRPr="0026296A">
        <w:rPr>
          <w:rFonts w:ascii="Times New Roman" w:hAnsi="Times New Roman" w:cs="Times New Roman"/>
        </w:rPr>
        <w:t xml:space="preserve"> ст. 50.2 «Градостроительные регламенты. Жилые зоны»,  </w:t>
      </w:r>
      <w:r>
        <w:rPr>
          <w:rFonts w:ascii="Times New Roman" w:hAnsi="Times New Roman" w:cs="Times New Roman"/>
        </w:rPr>
        <w:t>территориальную зону</w:t>
      </w:r>
      <w:r w:rsidRPr="0026296A">
        <w:rPr>
          <w:rFonts w:ascii="Times New Roman" w:hAnsi="Times New Roman" w:cs="Times New Roman"/>
        </w:rPr>
        <w:t xml:space="preserve">  </w:t>
      </w:r>
      <w:r w:rsidRPr="0026296A">
        <w:rPr>
          <w:rFonts w:ascii="Times New Roman" w:hAnsi="Times New Roman" w:cs="Times New Roman"/>
          <w:b/>
          <w:bCs/>
        </w:rPr>
        <w:t>Ж-1 -</w:t>
      </w:r>
      <w:r w:rsidRPr="0026296A">
        <w:rPr>
          <w:rStyle w:val="Heading2Cha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96A">
        <w:rPr>
          <w:rStyle w:val="Heading2Char"/>
          <w:rFonts w:ascii="Times New Roman" w:hAnsi="Times New Roman" w:cs="Times New Roman"/>
          <w:color w:val="auto"/>
          <w:sz w:val="24"/>
          <w:szCs w:val="24"/>
          <w:lang w:val="ru-RU"/>
        </w:rPr>
        <w:t>зона малоэтажной жилой застройки с приусадебными участками,</w:t>
      </w:r>
      <w:r w:rsidRPr="0026296A">
        <w:rPr>
          <w:rStyle w:val="Heading2Char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296A">
        <w:rPr>
          <w:rFonts w:ascii="Times New Roman" w:hAnsi="Times New Roman" w:cs="Times New Roman"/>
        </w:rPr>
        <w:t xml:space="preserve"> условно разрешенные виды и параметры использования земельных участков и объектов капитального строительства </w:t>
      </w:r>
      <w:r>
        <w:rPr>
          <w:rFonts w:ascii="Times New Roman" w:hAnsi="Times New Roman" w:cs="Times New Roman"/>
        </w:rPr>
        <w:t xml:space="preserve">дополнить подпунктом </w:t>
      </w:r>
      <w:r w:rsidRPr="0026296A">
        <w:rPr>
          <w:rFonts w:ascii="Times New Roman" w:hAnsi="Times New Roman" w:cs="Times New Roman"/>
        </w:rPr>
        <w:t>–  огородничество.</w:t>
      </w:r>
    </w:p>
    <w:p w:rsidR="00F01840" w:rsidRPr="0026296A" w:rsidRDefault="00F01840" w:rsidP="00DC11EC">
      <w:pPr>
        <w:pStyle w:val="ListParagraph"/>
        <w:numPr>
          <w:ilvl w:val="0"/>
          <w:numId w:val="3"/>
        </w:numPr>
        <w:ind w:left="993" w:hanging="709"/>
        <w:jc w:val="both"/>
        <w:rPr>
          <w:b/>
          <w:bCs/>
          <w:sz w:val="24"/>
          <w:szCs w:val="24"/>
        </w:rPr>
      </w:pPr>
      <w:r w:rsidRPr="0026296A">
        <w:rPr>
          <w:sz w:val="24"/>
          <w:szCs w:val="24"/>
        </w:rPr>
        <w:t xml:space="preserve"> Увеличить территориальную зону </w:t>
      </w:r>
      <w:r w:rsidRPr="0026296A">
        <w:rPr>
          <w:b/>
          <w:bCs/>
          <w:sz w:val="24"/>
          <w:szCs w:val="24"/>
        </w:rPr>
        <w:t>Ж</w:t>
      </w:r>
      <w:r w:rsidRPr="0026296A">
        <w:rPr>
          <w:sz w:val="24"/>
          <w:szCs w:val="24"/>
        </w:rPr>
        <w:t>-1 в кадастровых кварталах: 37:14:010208;  37:14:010308  в соответствии со схемами (прилагаются).</w:t>
      </w:r>
    </w:p>
    <w:p w:rsidR="00F01840" w:rsidRPr="0026296A" w:rsidRDefault="00F01840" w:rsidP="00DC11EC">
      <w:pPr>
        <w:pStyle w:val="ConsPlusTitle"/>
        <w:ind w:left="993" w:hanging="709"/>
        <w:jc w:val="both"/>
        <w:rPr>
          <w:rFonts w:ascii="Times New Roman" w:hAnsi="Times New Roman" w:cs="Times New Roman"/>
          <w:b w:val="0"/>
          <w:bCs w:val="0"/>
        </w:rPr>
      </w:pPr>
    </w:p>
    <w:p w:rsidR="00F01840" w:rsidRPr="0026296A" w:rsidRDefault="00F01840" w:rsidP="00DC11EC">
      <w:pPr>
        <w:tabs>
          <w:tab w:val="left" w:pos="851"/>
        </w:tabs>
        <w:ind w:left="993" w:hanging="709"/>
        <w:jc w:val="both"/>
        <w:rPr>
          <w:sz w:val="24"/>
          <w:szCs w:val="24"/>
        </w:rPr>
      </w:pPr>
      <w:r w:rsidRPr="0026296A">
        <w:rPr>
          <w:kern w:val="0"/>
          <w:sz w:val="24"/>
          <w:szCs w:val="24"/>
          <w:lang w:eastAsia="ru-RU"/>
        </w:rPr>
        <w:t xml:space="preserve"> 3.</w:t>
      </w:r>
      <w:r w:rsidRPr="00262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6296A">
        <w:rPr>
          <w:sz w:val="24"/>
          <w:szCs w:val="24"/>
        </w:rPr>
        <w:t>Опубликовать настоящее решение в «Правовом вестнике Пучежского городского поселения» и разместить на сайте Пучежского городского поселения в сети Интернет.</w:t>
      </w:r>
    </w:p>
    <w:p w:rsidR="00F01840" w:rsidRPr="0026296A" w:rsidRDefault="00F01840" w:rsidP="00DC11EC">
      <w:pPr>
        <w:ind w:left="993" w:hanging="709"/>
        <w:jc w:val="both"/>
        <w:rPr>
          <w:sz w:val="24"/>
          <w:szCs w:val="24"/>
        </w:rPr>
      </w:pPr>
      <w:r w:rsidRPr="0026296A">
        <w:rPr>
          <w:sz w:val="24"/>
          <w:szCs w:val="24"/>
        </w:rPr>
        <w:t xml:space="preserve">   </w:t>
      </w:r>
    </w:p>
    <w:p w:rsidR="00F01840" w:rsidRPr="0026296A" w:rsidRDefault="00F01840" w:rsidP="00DC11EC">
      <w:pPr>
        <w:ind w:left="993" w:hanging="709"/>
        <w:jc w:val="both"/>
        <w:rPr>
          <w:sz w:val="24"/>
          <w:szCs w:val="24"/>
        </w:rPr>
      </w:pPr>
      <w:r w:rsidRPr="0026296A">
        <w:rPr>
          <w:sz w:val="24"/>
          <w:szCs w:val="24"/>
        </w:rPr>
        <w:t xml:space="preserve">  4.    Настоящее решение вступает в силу с даты его подписания. </w:t>
      </w:r>
    </w:p>
    <w:p w:rsidR="00F01840" w:rsidRPr="00971636" w:rsidRDefault="00F01840" w:rsidP="00DC11EC">
      <w:pPr>
        <w:shd w:val="clear" w:color="auto" w:fill="FFFFFF"/>
        <w:tabs>
          <w:tab w:val="left" w:pos="715"/>
        </w:tabs>
        <w:spacing w:before="5"/>
        <w:ind w:left="993" w:hanging="709"/>
        <w:jc w:val="both"/>
        <w:rPr>
          <w:color w:val="000000"/>
          <w:spacing w:val="-9"/>
          <w:sz w:val="28"/>
          <w:szCs w:val="28"/>
        </w:rPr>
      </w:pPr>
    </w:p>
    <w:p w:rsidR="00F01840" w:rsidRPr="00971636" w:rsidRDefault="00F01840" w:rsidP="00A46246">
      <w:pPr>
        <w:shd w:val="clear" w:color="auto" w:fill="FFFFFF"/>
        <w:tabs>
          <w:tab w:val="left" w:pos="1910"/>
          <w:tab w:val="left" w:pos="2510"/>
        </w:tabs>
        <w:spacing w:line="274" w:lineRule="exact"/>
        <w:ind w:firstLine="360"/>
        <w:jc w:val="both"/>
        <w:rPr>
          <w:sz w:val="28"/>
          <w:szCs w:val="28"/>
        </w:rPr>
      </w:pPr>
    </w:p>
    <w:p w:rsidR="00F01840" w:rsidRPr="00971636" w:rsidRDefault="00F01840" w:rsidP="00A46246">
      <w:pPr>
        <w:shd w:val="clear" w:color="auto" w:fill="FFFFFF"/>
        <w:tabs>
          <w:tab w:val="left" w:pos="0"/>
        </w:tabs>
        <w:spacing w:line="274" w:lineRule="exact"/>
        <w:ind w:firstLine="360"/>
        <w:jc w:val="both"/>
        <w:rPr>
          <w:sz w:val="28"/>
          <w:szCs w:val="28"/>
        </w:rPr>
      </w:pPr>
    </w:p>
    <w:p w:rsidR="00F01840" w:rsidRPr="00971636" w:rsidRDefault="00F01840" w:rsidP="00A46246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8"/>
          <w:szCs w:val="28"/>
        </w:rPr>
      </w:pPr>
    </w:p>
    <w:p w:rsidR="00F01840" w:rsidRPr="0026296A" w:rsidRDefault="00F01840" w:rsidP="00A46246">
      <w:pPr>
        <w:jc w:val="both"/>
        <w:rPr>
          <w:b/>
          <w:bCs/>
          <w:sz w:val="24"/>
          <w:szCs w:val="24"/>
        </w:rPr>
      </w:pPr>
      <w:r w:rsidRPr="0026296A">
        <w:rPr>
          <w:b/>
          <w:bCs/>
          <w:sz w:val="24"/>
          <w:szCs w:val="24"/>
        </w:rPr>
        <w:t xml:space="preserve">Глава Пучежского городского поселения                           </w:t>
      </w:r>
    </w:p>
    <w:p w:rsidR="00F01840" w:rsidRPr="0026296A" w:rsidRDefault="00F01840" w:rsidP="00A46246">
      <w:pPr>
        <w:jc w:val="both"/>
        <w:rPr>
          <w:b/>
          <w:bCs/>
          <w:sz w:val="24"/>
          <w:szCs w:val="24"/>
        </w:rPr>
      </w:pPr>
      <w:r w:rsidRPr="0026296A">
        <w:rPr>
          <w:b/>
          <w:bCs/>
          <w:sz w:val="24"/>
          <w:szCs w:val="24"/>
        </w:rPr>
        <w:t>Пучежского муниципального района:                                               Е.В.Шумакова</w:t>
      </w:r>
    </w:p>
    <w:p w:rsidR="00F01840" w:rsidRPr="00DC11EC" w:rsidRDefault="00F01840" w:rsidP="00DC11EC">
      <w:pPr>
        <w:shd w:val="clear" w:color="auto" w:fill="FFFFFF"/>
        <w:tabs>
          <w:tab w:val="left" w:pos="1910"/>
          <w:tab w:val="left" w:pos="2510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F01840" w:rsidRDefault="00F01840" w:rsidP="00A46246"/>
    <w:p w:rsidR="00F01840" w:rsidRDefault="00F01840" w:rsidP="00A46246"/>
    <w:p w:rsidR="00F01840" w:rsidRDefault="00F01840" w:rsidP="00A46246"/>
    <w:p w:rsidR="00F01840" w:rsidRDefault="00F01840" w:rsidP="00A46246"/>
    <w:p w:rsidR="00F01840" w:rsidRDefault="00F01840" w:rsidP="00A46246"/>
    <w:p w:rsidR="00F01840" w:rsidRPr="00B74C27" w:rsidRDefault="00F01840" w:rsidP="005E206B">
      <w:pPr>
        <w:tabs>
          <w:tab w:val="right" w:pos="9354"/>
        </w:tabs>
        <w:jc w:val="right"/>
        <w:rPr>
          <w:rFonts w:ascii="Arial" w:hAnsi="Arial" w:cs="Arial"/>
          <w:i/>
          <w:iCs/>
          <w:sz w:val="22"/>
          <w:szCs w:val="22"/>
        </w:rPr>
      </w:pPr>
      <w:r w:rsidRPr="00B74C27">
        <w:rPr>
          <w:sz w:val="22"/>
          <w:szCs w:val="22"/>
        </w:rPr>
        <w:t>Приложение № 1</w:t>
      </w:r>
    </w:p>
    <w:p w:rsidR="00F01840" w:rsidRPr="00B74C27" w:rsidRDefault="00F01840" w:rsidP="005E206B">
      <w:pPr>
        <w:tabs>
          <w:tab w:val="right" w:pos="935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B74C27">
        <w:rPr>
          <w:sz w:val="22"/>
          <w:szCs w:val="22"/>
        </w:rPr>
        <w:t xml:space="preserve">  решени</w:t>
      </w:r>
      <w:r>
        <w:rPr>
          <w:sz w:val="22"/>
          <w:szCs w:val="22"/>
        </w:rPr>
        <w:t>ю</w:t>
      </w:r>
      <w:r w:rsidRPr="00B74C27">
        <w:rPr>
          <w:sz w:val="22"/>
          <w:szCs w:val="22"/>
        </w:rPr>
        <w:t xml:space="preserve"> Совета </w:t>
      </w:r>
    </w:p>
    <w:p w:rsidR="00F01840" w:rsidRPr="00B74C27" w:rsidRDefault="00F01840" w:rsidP="005E206B">
      <w:pPr>
        <w:tabs>
          <w:tab w:val="right" w:pos="9354"/>
        </w:tabs>
        <w:jc w:val="right"/>
        <w:rPr>
          <w:sz w:val="22"/>
          <w:szCs w:val="22"/>
        </w:rPr>
      </w:pPr>
      <w:r w:rsidRPr="00B74C27">
        <w:rPr>
          <w:sz w:val="22"/>
          <w:szCs w:val="22"/>
        </w:rPr>
        <w:t>Пучежского городского поселения</w:t>
      </w:r>
    </w:p>
    <w:p w:rsidR="00F01840" w:rsidRPr="00B74C27" w:rsidRDefault="00F01840" w:rsidP="005E206B">
      <w:pPr>
        <w:jc w:val="center"/>
        <w:rPr>
          <w:sz w:val="22"/>
          <w:szCs w:val="22"/>
        </w:rPr>
      </w:pPr>
      <w:r w:rsidRPr="00B74C27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B74C27">
        <w:rPr>
          <w:sz w:val="22"/>
          <w:szCs w:val="22"/>
        </w:rPr>
        <w:t xml:space="preserve">от </w:t>
      </w:r>
      <w:r>
        <w:rPr>
          <w:sz w:val="22"/>
          <w:szCs w:val="22"/>
        </w:rPr>
        <w:t>28.01.2019</w:t>
      </w:r>
      <w:r w:rsidRPr="00B74C27">
        <w:rPr>
          <w:sz w:val="22"/>
          <w:szCs w:val="22"/>
        </w:rPr>
        <w:t xml:space="preserve"> № </w:t>
      </w:r>
      <w:r>
        <w:rPr>
          <w:sz w:val="22"/>
          <w:szCs w:val="22"/>
        </w:rPr>
        <w:t>136</w:t>
      </w:r>
      <w:r w:rsidRPr="00B74C27">
        <w:rPr>
          <w:sz w:val="22"/>
          <w:szCs w:val="22"/>
        </w:rPr>
        <w:t xml:space="preserve"> </w:t>
      </w:r>
    </w:p>
    <w:p w:rsidR="00F01840" w:rsidRPr="006814A8" w:rsidRDefault="00F01840" w:rsidP="005E206B">
      <w:pPr>
        <w:ind w:firstLine="360"/>
        <w:jc w:val="right"/>
        <w:rPr>
          <w:sz w:val="28"/>
          <w:szCs w:val="28"/>
        </w:rPr>
      </w:pPr>
    </w:p>
    <w:p w:rsidR="00F01840" w:rsidRPr="00B74C27" w:rsidRDefault="00F01840" w:rsidP="005E206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Изменения и дополнения</w:t>
      </w:r>
      <w:r w:rsidRPr="00B74C27">
        <w:rPr>
          <w:rFonts w:ascii="Times New Roman" w:hAnsi="Times New Roman" w:cs="Times New Roman"/>
          <w:sz w:val="22"/>
          <w:szCs w:val="22"/>
        </w:rPr>
        <w:t xml:space="preserve"> в решение Совета от 12.05.2010 № 13«Об  утверждении Правил землепользования и застройки  Пучежского городского поселения»:</w:t>
      </w:r>
    </w:p>
    <w:p w:rsidR="00F01840" w:rsidRDefault="00F01840" w:rsidP="005E206B">
      <w:pPr>
        <w:ind w:firstLine="360"/>
        <w:jc w:val="right"/>
        <w:rPr>
          <w:sz w:val="24"/>
          <w:szCs w:val="24"/>
        </w:rPr>
      </w:pPr>
    </w:p>
    <w:p w:rsidR="00F01840" w:rsidRDefault="00F01840" w:rsidP="0026296A">
      <w:pPr>
        <w:pStyle w:val="nienie"/>
        <w:numPr>
          <w:ilvl w:val="0"/>
          <w:numId w:val="7"/>
        </w:numPr>
        <w:spacing w:after="120" w:line="240" w:lineRule="atLeast"/>
        <w:rPr>
          <w:rFonts w:ascii="Times New Roman" w:hAnsi="Times New Roman" w:cs="Times New Roman"/>
        </w:rPr>
      </w:pPr>
      <w:r w:rsidRPr="00B74C27">
        <w:rPr>
          <w:rFonts w:ascii="Times New Roman" w:hAnsi="Times New Roman" w:cs="Times New Roman"/>
        </w:rPr>
        <w:t xml:space="preserve">В текстовой части территориальной зоны  </w:t>
      </w:r>
      <w:r w:rsidRPr="00B74C27">
        <w:rPr>
          <w:rFonts w:ascii="Times New Roman" w:hAnsi="Times New Roman" w:cs="Times New Roman"/>
          <w:b/>
          <w:bCs/>
        </w:rPr>
        <w:t>Р-2</w:t>
      </w:r>
      <w:r>
        <w:rPr>
          <w:rFonts w:ascii="Times New Roman" w:hAnsi="Times New Roman" w:cs="Times New Roman"/>
          <w:b/>
          <w:bCs/>
        </w:rPr>
        <w:t xml:space="preserve"> </w:t>
      </w:r>
      <w:r w:rsidRPr="00B74C27">
        <w:rPr>
          <w:rFonts w:ascii="Times New Roman" w:hAnsi="Times New Roman" w:cs="Times New Roman"/>
          <w:b/>
          <w:bCs/>
        </w:rPr>
        <w:t>– городских природных территорий</w:t>
      </w:r>
      <w:r w:rsidRPr="00B74C27">
        <w:rPr>
          <w:rFonts w:ascii="Times New Roman" w:hAnsi="Times New Roman" w:cs="Times New Roman"/>
        </w:rPr>
        <w:t>,   в назначении территории  добавить –  размещение гаражей</w:t>
      </w:r>
      <w:r>
        <w:rPr>
          <w:rFonts w:ascii="Times New Roman" w:hAnsi="Times New Roman" w:cs="Times New Roman"/>
        </w:rPr>
        <w:t>,</w:t>
      </w:r>
      <w:r w:rsidRPr="00B74C27">
        <w:rPr>
          <w:rFonts w:ascii="Times New Roman" w:hAnsi="Times New Roman" w:cs="Times New Roman"/>
        </w:rPr>
        <w:t xml:space="preserve"> зарегистрированных в собственность в соответствии с</w:t>
      </w:r>
      <w:r>
        <w:rPr>
          <w:rFonts w:ascii="Times New Roman" w:hAnsi="Times New Roman" w:cs="Times New Roman"/>
        </w:rPr>
        <w:t xml:space="preserve"> действующим </w:t>
      </w:r>
      <w:r w:rsidRPr="00B74C27">
        <w:rPr>
          <w:rFonts w:ascii="Times New Roman" w:hAnsi="Times New Roman" w:cs="Times New Roman"/>
        </w:rPr>
        <w:t xml:space="preserve"> законодательством. </w:t>
      </w:r>
    </w:p>
    <w:p w:rsidR="00F01840" w:rsidRPr="00775506" w:rsidRDefault="00F01840" w:rsidP="0026296A">
      <w:pPr>
        <w:pStyle w:val="Heading3"/>
        <w:jc w:val="center"/>
        <w:rPr>
          <w:rFonts w:ascii="Times New Roman" w:hAnsi="Times New Roman" w:cs="Times New Roman"/>
          <w:sz w:val="20"/>
          <w:szCs w:val="20"/>
        </w:rPr>
      </w:pPr>
      <w:r w:rsidRPr="00775506">
        <w:rPr>
          <w:rFonts w:ascii="Times New Roman" w:hAnsi="Times New Roman" w:cs="Times New Roman"/>
          <w:sz w:val="20"/>
          <w:szCs w:val="20"/>
        </w:rPr>
        <w:t>Статья 51.  Территории общего п</w:t>
      </w:r>
      <w:r>
        <w:rPr>
          <w:rFonts w:ascii="Times New Roman" w:hAnsi="Times New Roman" w:cs="Times New Roman"/>
          <w:sz w:val="20"/>
          <w:szCs w:val="20"/>
        </w:rPr>
        <w:t>ользования</w:t>
      </w:r>
      <w:r w:rsidRPr="00775506">
        <w:rPr>
          <w:rFonts w:ascii="Times New Roman" w:hAnsi="Times New Roman" w:cs="Times New Roman"/>
          <w:sz w:val="20"/>
          <w:szCs w:val="20"/>
        </w:rPr>
        <w:t>.</w:t>
      </w:r>
    </w:p>
    <w:p w:rsidR="00F01840" w:rsidRPr="00775506" w:rsidRDefault="00F01840" w:rsidP="0026296A">
      <w:pPr>
        <w:pStyle w:val="2"/>
        <w:spacing w:before="80" w:line="216" w:lineRule="auto"/>
        <w:rPr>
          <w:color w:val="auto"/>
          <w:sz w:val="20"/>
          <w:szCs w:val="20"/>
          <w:lang w:val="ru-RU"/>
        </w:rPr>
      </w:pPr>
      <w:r w:rsidRPr="00775506">
        <w:rPr>
          <w:color w:val="auto"/>
          <w:sz w:val="20"/>
          <w:szCs w:val="20"/>
          <w:u w:val="single"/>
          <w:lang w:val="ru-RU"/>
        </w:rPr>
        <w:t>Назначение территорий:</w:t>
      </w:r>
      <w:r w:rsidRPr="00775506">
        <w:rPr>
          <w:color w:val="auto"/>
          <w:sz w:val="20"/>
          <w:szCs w:val="20"/>
          <w:lang w:val="ru-RU"/>
        </w:rPr>
        <w:t xml:space="preserve"> </w:t>
      </w:r>
    </w:p>
    <w:p w:rsidR="00F01840" w:rsidRPr="00775506" w:rsidRDefault="00F01840" w:rsidP="0026296A">
      <w:pPr>
        <w:pStyle w:val="2"/>
        <w:spacing w:before="80" w:line="216" w:lineRule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На территории городских природных территорий разрешается размещение: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 xml:space="preserve">лугопарков; 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оранжерей;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дендропарков;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игровых площадок;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спортплощадок;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танцплощадок, дискотек;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летних театров и эстрады;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предприятий общественного питания (кафе, летние кафе, рестораны);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киосков, лоточной торговли, павильонов розничной торговли и обслуживания;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общественных туалетов;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лодочных станций;</w:t>
      </w:r>
    </w:p>
    <w:p w:rsidR="00F01840" w:rsidRPr="00775506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причалов;</w:t>
      </w:r>
    </w:p>
    <w:p w:rsidR="00F01840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b w:val="0"/>
          <w:bCs w:val="0"/>
          <w:color w:val="auto"/>
          <w:sz w:val="20"/>
          <w:szCs w:val="20"/>
          <w:lang w:val="ru-RU"/>
        </w:rPr>
      </w:pPr>
      <w:r w:rsidRPr="00775506">
        <w:rPr>
          <w:b w:val="0"/>
          <w:bCs w:val="0"/>
          <w:color w:val="auto"/>
          <w:sz w:val="20"/>
          <w:szCs w:val="20"/>
          <w:lang w:val="ru-RU"/>
        </w:rPr>
        <w:t>пляжей.</w:t>
      </w:r>
    </w:p>
    <w:p w:rsidR="00F01840" w:rsidRPr="0026296A" w:rsidRDefault="00F01840" w:rsidP="0026296A">
      <w:pPr>
        <w:pStyle w:val="2"/>
        <w:numPr>
          <w:ilvl w:val="0"/>
          <w:numId w:val="4"/>
        </w:numPr>
        <w:tabs>
          <w:tab w:val="num" w:pos="180"/>
        </w:tabs>
        <w:adjustRightInd/>
        <w:spacing w:before="80" w:line="216" w:lineRule="auto"/>
        <w:ind w:left="181" w:hanging="181"/>
        <w:textAlignment w:val="auto"/>
        <w:rPr>
          <w:color w:val="auto"/>
          <w:sz w:val="20"/>
          <w:szCs w:val="20"/>
          <w:lang w:val="ru-RU"/>
        </w:rPr>
      </w:pPr>
      <w:r w:rsidRPr="0026296A">
        <w:rPr>
          <w:sz w:val="20"/>
          <w:szCs w:val="20"/>
          <w:lang w:val="ru-RU"/>
        </w:rPr>
        <w:t>размещение гаражей, зарегистрированных в собственность в соответствии с действующим  законодательством.</w:t>
      </w:r>
    </w:p>
    <w:p w:rsidR="00F01840" w:rsidRPr="00B74C27" w:rsidRDefault="00F01840" w:rsidP="005E206B">
      <w:pPr>
        <w:pStyle w:val="nienie"/>
        <w:spacing w:after="120" w:line="240" w:lineRule="atLeast"/>
        <w:ind w:left="284" w:hanging="142"/>
        <w:rPr>
          <w:rFonts w:ascii="Times New Roman" w:hAnsi="Times New Roman" w:cs="Times New Roman"/>
        </w:rPr>
      </w:pPr>
    </w:p>
    <w:p w:rsidR="00F01840" w:rsidRPr="0026296A" w:rsidRDefault="00F01840" w:rsidP="0026296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26296A">
        <w:rPr>
          <w:sz w:val="24"/>
          <w:szCs w:val="24"/>
        </w:rPr>
        <w:t xml:space="preserve">В текстовой части территориальной зоны  </w:t>
      </w:r>
      <w:r w:rsidRPr="0026296A">
        <w:rPr>
          <w:b/>
          <w:bCs/>
          <w:sz w:val="24"/>
          <w:szCs w:val="24"/>
        </w:rPr>
        <w:t>Ж-1 -</w:t>
      </w:r>
      <w:r w:rsidRPr="0026296A">
        <w:rPr>
          <w:rStyle w:val="Heading2Char"/>
          <w:sz w:val="24"/>
          <w:szCs w:val="24"/>
          <w:lang w:val="ru-RU"/>
        </w:rPr>
        <w:t xml:space="preserve"> </w:t>
      </w:r>
      <w:r w:rsidRPr="0026296A">
        <w:rPr>
          <w:rStyle w:val="Heading2Char"/>
          <w:color w:val="auto"/>
          <w:sz w:val="24"/>
          <w:szCs w:val="24"/>
          <w:lang w:val="ru-RU"/>
        </w:rPr>
        <w:t>Зона малоэтажной жилой застройки с приусадебными участками,</w:t>
      </w:r>
      <w:r w:rsidRPr="0026296A">
        <w:rPr>
          <w:rStyle w:val="Heading2Char"/>
          <w:sz w:val="24"/>
          <w:szCs w:val="24"/>
          <w:lang w:val="ru-RU"/>
        </w:rPr>
        <w:t xml:space="preserve"> </w:t>
      </w:r>
      <w:r w:rsidRPr="0026296A">
        <w:rPr>
          <w:sz w:val="24"/>
          <w:szCs w:val="24"/>
        </w:rPr>
        <w:t xml:space="preserve"> в условно разрешенные виды и параметры использования земельных участков и объектов капитального строительства добавить вид разрешенного использования  –  огородничество. </w:t>
      </w:r>
    </w:p>
    <w:p w:rsidR="00F01840" w:rsidRDefault="00F01840" w:rsidP="0026296A">
      <w:pPr>
        <w:pStyle w:val="ListParagraph"/>
        <w:keepNext/>
        <w:ind w:left="502"/>
        <w:outlineLvl w:val="2"/>
        <w:rPr>
          <w:b/>
          <w:bCs/>
          <w:i/>
          <w:iCs/>
        </w:rPr>
      </w:pPr>
    </w:p>
    <w:p w:rsidR="00F01840" w:rsidRPr="0026296A" w:rsidRDefault="00F01840" w:rsidP="0026296A">
      <w:pPr>
        <w:pStyle w:val="ListParagraph"/>
        <w:keepNext/>
        <w:ind w:left="502"/>
        <w:jc w:val="center"/>
        <w:outlineLvl w:val="2"/>
        <w:rPr>
          <w:b/>
          <w:bCs/>
          <w:i/>
          <w:iCs/>
        </w:rPr>
      </w:pPr>
      <w:r w:rsidRPr="0026296A">
        <w:rPr>
          <w:b/>
          <w:bCs/>
          <w:i/>
          <w:iCs/>
        </w:rPr>
        <w:t>Статья 50.2.  Градостроительные регламенты. Жилые зоны</w:t>
      </w:r>
    </w:p>
    <w:p w:rsidR="00F01840" w:rsidRPr="0026296A" w:rsidRDefault="00F01840" w:rsidP="0026296A">
      <w:pPr>
        <w:pStyle w:val="ListParagraph"/>
        <w:keepNext/>
        <w:ind w:left="502"/>
        <w:outlineLvl w:val="3"/>
        <w:rPr>
          <w:b/>
          <w:bCs/>
          <w:spacing w:val="40"/>
        </w:rPr>
      </w:pPr>
    </w:p>
    <w:p w:rsidR="00F01840" w:rsidRPr="00775506" w:rsidRDefault="00F01840" w:rsidP="0026296A">
      <w:pPr>
        <w:jc w:val="center"/>
        <w:rPr>
          <w:b/>
          <w:bCs/>
        </w:rPr>
      </w:pPr>
      <w:r w:rsidRPr="00775506">
        <w:rPr>
          <w:b/>
          <w:bCs/>
        </w:rPr>
        <w:t>3.   УСЛОВНО РАЗРЕШЁННЫЕ ВИДЫ И ПАРАМЕТРЫ ИСПОЛЬЗОВАНИЯ ЗЕМЕЛЬНЫХ УЧАСТКОВ И ОБЪЕКТОВ КАПИТАЛЬНОГО СТРОИТЕЛЬСТВА</w:t>
      </w:r>
    </w:p>
    <w:p w:rsidR="00F01840" w:rsidRPr="00775506" w:rsidRDefault="00F01840" w:rsidP="0026296A">
      <w:pPr>
        <w:rPr>
          <w:b/>
          <w:bCs/>
        </w:rPr>
      </w:pPr>
    </w:p>
    <w:tbl>
      <w:tblPr>
        <w:tblW w:w="10031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31"/>
      </w:tblGrid>
      <w:tr w:rsidR="00F01840" w:rsidRPr="00775506">
        <w:trPr>
          <w:trHeight w:val="552"/>
        </w:trPr>
        <w:tc>
          <w:tcPr>
            <w:tcW w:w="10031" w:type="dxa"/>
            <w:vAlign w:val="center"/>
          </w:tcPr>
          <w:p w:rsidR="00F01840" w:rsidRPr="00775506" w:rsidRDefault="00F01840" w:rsidP="003244F3">
            <w:pPr>
              <w:jc w:val="center"/>
              <w:rPr>
                <w:b/>
                <w:bCs/>
              </w:rPr>
            </w:pPr>
            <w:r w:rsidRPr="00775506">
              <w:rPr>
                <w:b/>
                <w:bCs/>
              </w:rPr>
              <w:t>ВИДЫ ИСПОЛЬЗОВАНИЯ</w:t>
            </w:r>
          </w:p>
        </w:tc>
      </w:tr>
      <w:tr w:rsidR="00F01840" w:rsidRPr="00775506">
        <w:tc>
          <w:tcPr>
            <w:tcW w:w="10031" w:type="dxa"/>
          </w:tcPr>
          <w:p w:rsidR="00F01840" w:rsidRPr="00775506" w:rsidRDefault="00F01840" w:rsidP="003244F3">
            <w:r w:rsidRPr="00775506">
              <w:t>• 2-х этажные многоквартирные жилые дома;</w:t>
            </w:r>
          </w:p>
          <w:p w:rsidR="00F01840" w:rsidRPr="00775506" w:rsidRDefault="00F01840" w:rsidP="003244F3">
            <w:r w:rsidRPr="00775506">
              <w:t>• магазины общей площадью не более 400 кв.м.;</w:t>
            </w:r>
          </w:p>
          <w:p w:rsidR="00F01840" w:rsidRPr="00775506" w:rsidRDefault="00F01840" w:rsidP="003244F3">
            <w:r w:rsidRPr="00775506">
              <w:t>• детские сады, иные объекты дошкольного воспитания;</w:t>
            </w:r>
          </w:p>
          <w:p w:rsidR="00F01840" w:rsidRPr="00775506" w:rsidRDefault="00F01840" w:rsidP="003244F3">
            <w:r w:rsidRPr="00775506">
              <w:t>• школы общеобразовательные;</w:t>
            </w:r>
          </w:p>
          <w:p w:rsidR="00F01840" w:rsidRPr="00775506" w:rsidRDefault="00F01840" w:rsidP="003244F3">
            <w:r w:rsidRPr="00775506">
              <w:t>• амбулаторно-поликлинические учреждения общей площадью не более 600 м2;</w:t>
            </w:r>
          </w:p>
          <w:p w:rsidR="00F01840" w:rsidRPr="00775506" w:rsidRDefault="00F01840" w:rsidP="003244F3">
            <w:r w:rsidRPr="00775506">
              <w:t>• объекты культового назначения;</w:t>
            </w:r>
          </w:p>
          <w:p w:rsidR="00F01840" w:rsidRPr="00775506" w:rsidRDefault="00F01840" w:rsidP="003244F3">
            <w:r w:rsidRPr="00775506">
              <w:t>• приемные пункты прачечных и химчисток;</w:t>
            </w:r>
          </w:p>
          <w:p w:rsidR="00F01840" w:rsidRPr="00775506" w:rsidRDefault="00F01840" w:rsidP="003244F3">
            <w:r w:rsidRPr="00775506">
              <w:t>• аптеки;</w:t>
            </w:r>
          </w:p>
          <w:p w:rsidR="00F01840" w:rsidRPr="00775506" w:rsidRDefault="00F01840" w:rsidP="003244F3">
            <w:r w:rsidRPr="00775506">
              <w:t xml:space="preserve">• спортзалы; </w:t>
            </w:r>
          </w:p>
          <w:p w:rsidR="00F01840" w:rsidRPr="00775506" w:rsidRDefault="00F01840" w:rsidP="003244F3">
            <w:r w:rsidRPr="00775506">
              <w:t>• жилищно-эксплуатационные и аварийно-диспетчерские службы;</w:t>
            </w:r>
          </w:p>
          <w:p w:rsidR="00F01840" w:rsidRPr="00775506" w:rsidRDefault="00F01840" w:rsidP="003244F3">
            <w:r w:rsidRPr="00775506">
              <w:t xml:space="preserve">• производственные и коммунальные объекты, деятельность которых не оказывает вредного воздействия на окружающую среду, для которых не требуется установления санитарно-защитных  зон </w:t>
            </w:r>
          </w:p>
          <w:p w:rsidR="00F01840" w:rsidRPr="00775506" w:rsidRDefault="00F01840" w:rsidP="003244F3">
            <w:r w:rsidRPr="00775506">
              <w:t>• парковки перед объектами обслуживающих и коммерческих видов использования,</w:t>
            </w:r>
          </w:p>
          <w:p w:rsidR="00F01840" w:rsidRPr="00775506" w:rsidRDefault="00F01840" w:rsidP="003244F3">
            <w:r w:rsidRPr="00775506">
              <w:t>• автомойки;</w:t>
            </w:r>
          </w:p>
          <w:p w:rsidR="00F01840" w:rsidRPr="00775506" w:rsidRDefault="00F01840" w:rsidP="003244F3">
            <w:r w:rsidRPr="00775506">
              <w:t>• киоски, павильоны;</w:t>
            </w:r>
          </w:p>
          <w:p w:rsidR="00F01840" w:rsidRPr="00775506" w:rsidRDefault="00F01840" w:rsidP="003244F3">
            <w:r w:rsidRPr="00775506">
              <w:t>• голубятни;</w:t>
            </w:r>
          </w:p>
          <w:p w:rsidR="00F01840" w:rsidRDefault="00F01840" w:rsidP="003244F3">
            <w:r w:rsidRPr="00775506">
              <w:t>• отдельно стоящие гаражи или открытые автостоянки до 2 машиномест на индивидуальный участок, не предназначенные для предпринимательской деятельности</w:t>
            </w:r>
          </w:p>
          <w:p w:rsidR="00F01840" w:rsidRPr="00F05B16" w:rsidRDefault="00F01840" w:rsidP="0026296A">
            <w:pPr>
              <w:numPr>
                <w:ilvl w:val="0"/>
                <w:numId w:val="5"/>
              </w:numPr>
              <w:suppressAutoHyphens w:val="0"/>
              <w:spacing w:line="240" w:lineRule="auto"/>
              <w:rPr>
                <w:b/>
                <w:bCs/>
              </w:rPr>
            </w:pPr>
            <w:r w:rsidRPr="00F05B16">
              <w:rPr>
                <w:b/>
                <w:bCs/>
              </w:rPr>
              <w:t>огородничество</w:t>
            </w:r>
          </w:p>
          <w:p w:rsidR="00F01840" w:rsidRPr="00775506" w:rsidRDefault="00F01840" w:rsidP="003244F3">
            <w:pPr>
              <w:ind w:left="-360"/>
            </w:pPr>
          </w:p>
        </w:tc>
      </w:tr>
    </w:tbl>
    <w:p w:rsidR="00F01840" w:rsidRPr="00B74C27" w:rsidRDefault="00F01840" w:rsidP="005E206B">
      <w:pPr>
        <w:ind w:left="426" w:hanging="284"/>
        <w:jc w:val="both"/>
        <w:rPr>
          <w:sz w:val="24"/>
          <w:szCs w:val="24"/>
        </w:rPr>
      </w:pPr>
    </w:p>
    <w:p w:rsidR="00F01840" w:rsidRPr="00B74C27" w:rsidRDefault="00F01840" w:rsidP="005E206B">
      <w:pPr>
        <w:ind w:left="426" w:hanging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4C27">
        <w:rPr>
          <w:sz w:val="24"/>
          <w:szCs w:val="24"/>
        </w:rPr>
        <w:t>3.</w:t>
      </w:r>
      <w:r>
        <w:rPr>
          <w:sz w:val="24"/>
          <w:szCs w:val="24"/>
        </w:rPr>
        <w:t xml:space="preserve"> У</w:t>
      </w:r>
      <w:r w:rsidRPr="00B74C27">
        <w:rPr>
          <w:sz w:val="24"/>
          <w:szCs w:val="24"/>
        </w:rPr>
        <w:t>велич</w:t>
      </w:r>
      <w:r>
        <w:rPr>
          <w:sz w:val="24"/>
          <w:szCs w:val="24"/>
        </w:rPr>
        <w:t>ить</w:t>
      </w:r>
      <w:r w:rsidRPr="00B74C27">
        <w:rPr>
          <w:sz w:val="24"/>
          <w:szCs w:val="24"/>
        </w:rPr>
        <w:t xml:space="preserve"> территориальн</w:t>
      </w:r>
      <w:r>
        <w:rPr>
          <w:sz w:val="24"/>
          <w:szCs w:val="24"/>
        </w:rPr>
        <w:t>ую</w:t>
      </w:r>
      <w:r w:rsidRPr="00B74C27">
        <w:rPr>
          <w:sz w:val="24"/>
          <w:szCs w:val="24"/>
        </w:rPr>
        <w:t xml:space="preserve"> зон</w:t>
      </w:r>
      <w:r>
        <w:rPr>
          <w:sz w:val="24"/>
          <w:szCs w:val="24"/>
        </w:rPr>
        <w:t>у</w:t>
      </w:r>
      <w:r w:rsidRPr="00B74C27">
        <w:rPr>
          <w:sz w:val="24"/>
          <w:szCs w:val="24"/>
        </w:rPr>
        <w:t xml:space="preserve"> </w:t>
      </w:r>
      <w:r w:rsidRPr="00B74C27">
        <w:rPr>
          <w:b/>
          <w:bCs/>
          <w:sz w:val="24"/>
          <w:szCs w:val="24"/>
        </w:rPr>
        <w:t>Ж</w:t>
      </w:r>
      <w:r w:rsidRPr="00B74C27">
        <w:rPr>
          <w:sz w:val="24"/>
          <w:szCs w:val="24"/>
        </w:rPr>
        <w:t>-1</w:t>
      </w:r>
      <w:r>
        <w:rPr>
          <w:sz w:val="24"/>
          <w:szCs w:val="24"/>
        </w:rPr>
        <w:t xml:space="preserve"> в </w:t>
      </w:r>
      <w:r w:rsidRPr="00B74C27">
        <w:rPr>
          <w:sz w:val="24"/>
          <w:szCs w:val="24"/>
        </w:rPr>
        <w:t>кадастровы</w:t>
      </w:r>
      <w:r>
        <w:rPr>
          <w:sz w:val="24"/>
          <w:szCs w:val="24"/>
        </w:rPr>
        <w:t>х</w:t>
      </w:r>
      <w:r w:rsidRPr="00B74C27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>ах</w:t>
      </w:r>
      <w:r w:rsidRPr="00B74C27">
        <w:rPr>
          <w:sz w:val="24"/>
          <w:szCs w:val="24"/>
        </w:rPr>
        <w:t>: 37:14:01020</w:t>
      </w:r>
      <w:r>
        <w:rPr>
          <w:sz w:val="24"/>
          <w:szCs w:val="24"/>
        </w:rPr>
        <w:t xml:space="preserve">8; </w:t>
      </w:r>
      <w:r w:rsidRPr="00B74C27">
        <w:rPr>
          <w:sz w:val="24"/>
          <w:szCs w:val="24"/>
        </w:rPr>
        <w:t xml:space="preserve"> 37:14:010308</w:t>
      </w:r>
      <w:r>
        <w:rPr>
          <w:sz w:val="24"/>
          <w:szCs w:val="24"/>
        </w:rPr>
        <w:t xml:space="preserve">  в соответствии со схемами (прилагаются).</w:t>
      </w:r>
    </w:p>
    <w:p w:rsidR="00F01840" w:rsidRDefault="00F01840" w:rsidP="00A46246"/>
    <w:p w:rsidR="00F01840" w:rsidRDefault="00F01840" w:rsidP="00A46246"/>
    <w:p w:rsidR="00F01840" w:rsidRDefault="00F01840" w:rsidP="00A46246">
      <w:r>
        <w:rPr>
          <w:noProof/>
          <w:lang w:eastAsia="ru-RU"/>
        </w:rPr>
        <w:pict>
          <v:shape id="Рисунок 4" o:spid="_x0000_i1026" type="#_x0000_t75" style="width:205.5pt;height:208.5pt;visibility:visible">
            <v:imagedata r:id="rId6" o:title=""/>
          </v:shape>
        </w:pict>
      </w:r>
    </w:p>
    <w:p w:rsidR="00F01840" w:rsidRDefault="00F01840" w:rsidP="00A46246"/>
    <w:p w:rsidR="00F01840" w:rsidRDefault="00F01840" w:rsidP="00A46246"/>
    <w:p w:rsidR="00F01840" w:rsidRPr="00014679" w:rsidRDefault="00F01840" w:rsidP="00A46246">
      <w:pPr>
        <w:pStyle w:val="NormalWeb"/>
        <w:spacing w:before="0" w:beforeAutospacing="0"/>
        <w:jc w:val="both"/>
        <w:rPr>
          <w:i/>
          <w:iCs/>
          <w:sz w:val="28"/>
          <w:szCs w:val="28"/>
        </w:rPr>
      </w:pPr>
      <w:r w:rsidRPr="0014451B">
        <w:rPr>
          <w:i/>
          <w:iCs/>
          <w:noProof/>
          <w:sz w:val="28"/>
          <w:szCs w:val="28"/>
        </w:rPr>
        <w:pict>
          <v:shape id="Рисунок 7" o:spid="_x0000_i1027" type="#_x0000_t75" style="width:151.5pt;height:195.75pt;visibility:visible">
            <v:imagedata r:id="rId7" o:title=""/>
          </v:shape>
        </w:pict>
      </w:r>
    </w:p>
    <w:p w:rsidR="00F01840" w:rsidRPr="00014679" w:rsidRDefault="00F01840" w:rsidP="00A46246">
      <w:pPr>
        <w:rPr>
          <w:b/>
          <w:bCs/>
          <w:i/>
          <w:iCs/>
        </w:rPr>
      </w:pPr>
    </w:p>
    <w:p w:rsidR="00F01840" w:rsidRDefault="00F01840" w:rsidP="00A46246"/>
    <w:p w:rsidR="00F01840" w:rsidRDefault="00F01840"/>
    <w:sectPr w:rsidR="00F01840" w:rsidSect="00EC6BA9">
      <w:footnotePr>
        <w:pos w:val="beneathText"/>
      </w:footnotePr>
      <w:pgSz w:w="11905" w:h="16837"/>
      <w:pgMar w:top="425" w:right="964" w:bottom="709" w:left="1134" w:header="720" w:footer="720" w:gutter="0"/>
      <w:cols w:space="720"/>
      <w:docGrid w:linePitch="272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075"/>
    <w:multiLevelType w:val="hybridMultilevel"/>
    <w:tmpl w:val="4E30D7B2"/>
    <w:lvl w:ilvl="0" w:tplc="7B9C8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cs="Wingdings" w:hint="default"/>
      </w:rPr>
    </w:lvl>
  </w:abstractNum>
  <w:abstractNum w:abstractNumId="2">
    <w:nsid w:val="286B4332"/>
    <w:multiLevelType w:val="hybridMultilevel"/>
    <w:tmpl w:val="6B74D766"/>
    <w:lvl w:ilvl="0" w:tplc="5686A2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55B61"/>
    <w:multiLevelType w:val="hybridMultilevel"/>
    <w:tmpl w:val="E8AE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335388"/>
    <w:multiLevelType w:val="hybridMultilevel"/>
    <w:tmpl w:val="E88A85D2"/>
    <w:lvl w:ilvl="0" w:tplc="04C68A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E65515"/>
    <w:multiLevelType w:val="multilevel"/>
    <w:tmpl w:val="4B5EAC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5BCB31D5"/>
    <w:multiLevelType w:val="hybridMultilevel"/>
    <w:tmpl w:val="CB66B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246"/>
    <w:rsid w:val="00014679"/>
    <w:rsid w:val="000F459D"/>
    <w:rsid w:val="00101F76"/>
    <w:rsid w:val="0014451B"/>
    <w:rsid w:val="001A0F56"/>
    <w:rsid w:val="001B7D94"/>
    <w:rsid w:val="001D6F1A"/>
    <w:rsid w:val="0026296A"/>
    <w:rsid w:val="002A6A9B"/>
    <w:rsid w:val="002C6942"/>
    <w:rsid w:val="003244F3"/>
    <w:rsid w:val="00380291"/>
    <w:rsid w:val="004D0033"/>
    <w:rsid w:val="004F099B"/>
    <w:rsid w:val="00521976"/>
    <w:rsid w:val="00534092"/>
    <w:rsid w:val="005E206B"/>
    <w:rsid w:val="006163A2"/>
    <w:rsid w:val="006814A8"/>
    <w:rsid w:val="00775506"/>
    <w:rsid w:val="007B6F7B"/>
    <w:rsid w:val="007D3D18"/>
    <w:rsid w:val="00915674"/>
    <w:rsid w:val="00971636"/>
    <w:rsid w:val="009A07C8"/>
    <w:rsid w:val="00A46246"/>
    <w:rsid w:val="00B07CC2"/>
    <w:rsid w:val="00B3737F"/>
    <w:rsid w:val="00B74C27"/>
    <w:rsid w:val="00BC22AF"/>
    <w:rsid w:val="00BD5EB6"/>
    <w:rsid w:val="00BE15BA"/>
    <w:rsid w:val="00C46F85"/>
    <w:rsid w:val="00C92BC1"/>
    <w:rsid w:val="00D3438F"/>
    <w:rsid w:val="00D82EE6"/>
    <w:rsid w:val="00D83805"/>
    <w:rsid w:val="00DC11EC"/>
    <w:rsid w:val="00E311A3"/>
    <w:rsid w:val="00E449DC"/>
    <w:rsid w:val="00EC6BA9"/>
    <w:rsid w:val="00EF001E"/>
    <w:rsid w:val="00F01840"/>
    <w:rsid w:val="00F05B16"/>
    <w:rsid w:val="00FD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46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206B"/>
    <w:pPr>
      <w:keepNext/>
      <w:keepLines/>
      <w:suppressAutoHyphens w:val="0"/>
      <w:spacing w:before="200" w:line="240" w:lineRule="auto"/>
      <w:outlineLvl w:val="1"/>
    </w:pPr>
    <w:rPr>
      <w:rFonts w:ascii="Cambria" w:hAnsi="Cambria" w:cs="Cambria"/>
      <w:b/>
      <w:bCs/>
      <w:color w:val="4F81BD"/>
      <w:kern w:val="0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296A"/>
    <w:pPr>
      <w:keepNext/>
      <w:suppressAutoHyphens w:val="0"/>
      <w:spacing w:before="240" w:after="60" w:line="240" w:lineRule="auto"/>
      <w:outlineLvl w:val="2"/>
    </w:pPr>
    <w:rPr>
      <w:rFonts w:ascii="Arial" w:eastAsia="Calibri" w:hAnsi="Arial" w:cs="Arial"/>
      <w:b/>
      <w:bCs/>
      <w:kern w:val="0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206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6296A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A46246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6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6246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5E206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ienie">
    <w:name w:val="nienie"/>
    <w:basedOn w:val="Normal"/>
    <w:uiPriority w:val="99"/>
    <w:rsid w:val="005E206B"/>
    <w:pPr>
      <w:keepLines/>
      <w:widowControl w:val="0"/>
      <w:suppressAutoHyphens w:val="0"/>
      <w:spacing w:line="240" w:lineRule="auto"/>
      <w:ind w:left="709" w:hanging="284"/>
      <w:jc w:val="both"/>
    </w:pPr>
    <w:rPr>
      <w:rFonts w:ascii="Peterburg" w:hAnsi="Peterburg" w:cs="Peterburg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C11EC"/>
    <w:pPr>
      <w:ind w:left="720"/>
    </w:pPr>
  </w:style>
  <w:style w:type="paragraph" w:customStyle="1" w:styleId="2">
    <w:name w:val="Îñíîâíîé òåêñò 2"/>
    <w:basedOn w:val="Normal"/>
    <w:uiPriority w:val="99"/>
    <w:rsid w:val="0026296A"/>
    <w:pPr>
      <w:widowControl w:val="0"/>
      <w:suppressAutoHyphens w:val="0"/>
      <w:adjustRightInd w:val="0"/>
      <w:spacing w:line="360" w:lineRule="atLeast"/>
      <w:ind w:firstLine="720"/>
      <w:jc w:val="both"/>
      <w:textAlignment w:val="baseline"/>
    </w:pPr>
    <w:rPr>
      <w:b/>
      <w:bCs/>
      <w:color w:val="000000"/>
      <w:kern w:val="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694</Words>
  <Characters>3959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9</cp:revision>
  <cp:lastPrinted>2019-01-29T11:21:00Z</cp:lastPrinted>
  <dcterms:created xsi:type="dcterms:W3CDTF">2019-01-23T06:47:00Z</dcterms:created>
  <dcterms:modified xsi:type="dcterms:W3CDTF">2019-01-29T11:23:00Z</dcterms:modified>
</cp:coreProperties>
</file>